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:rsidTr="001C3A5E"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826ACB">
              <w:rPr>
                <w:b/>
                <w:sz w:val="28"/>
                <w:szCs w:val="28"/>
              </w:rPr>
              <w:t>13 octobre</w:t>
            </w:r>
            <w:r w:rsidR="001C3A5E">
              <w:rPr>
                <w:b/>
                <w:sz w:val="28"/>
                <w:szCs w:val="28"/>
              </w:rPr>
              <w:t xml:space="preserve"> 2022 de 9h00 à 12h30</w:t>
            </w:r>
          </w:p>
          <w:p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:rsidTr="001C3A5E">
        <w:trPr>
          <w:trHeight w:val="90"/>
        </w:trPr>
        <w:tc>
          <w:tcPr>
            <w:tcW w:w="9060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:rsidR="00C24B58" w:rsidRPr="001C3A5E" w:rsidRDefault="00C24B58" w:rsidP="00C24B58">
            <w:pPr>
              <w:rPr>
                <w:sz w:val="14"/>
              </w:rPr>
            </w:pPr>
          </w:p>
          <w:p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1C3A5E">
        <w:trPr>
          <w:trHeight w:val="640"/>
        </w:trPr>
        <w:tc>
          <w:tcPr>
            <w:tcW w:w="2884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1C3A5E">
        <w:tc>
          <w:tcPr>
            <w:tcW w:w="9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1C3A5E">
        <w:tc>
          <w:tcPr>
            <w:tcW w:w="3090" w:type="dxa"/>
            <w:gridSpan w:val="3"/>
            <w:shd w:val="clear" w:color="auto" w:fill="E6E6E6"/>
          </w:tcPr>
          <w:p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:rsidTr="001C3A5E">
        <w:tc>
          <w:tcPr>
            <w:tcW w:w="3090" w:type="dxa"/>
            <w:gridSpan w:val="3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:rsidTr="001C3A5E">
        <w:tc>
          <w:tcPr>
            <w:tcW w:w="9060" w:type="dxa"/>
            <w:gridSpan w:val="8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1C3A5E"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1C3A5E">
        <w:tc>
          <w:tcPr>
            <w:tcW w:w="2884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1C3A5E"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:rsidTr="001C3A5E">
        <w:trPr>
          <w:trHeight w:val="1242"/>
        </w:trPr>
        <w:tc>
          <w:tcPr>
            <w:tcW w:w="2884" w:type="dxa"/>
            <w:gridSpan w:val="2"/>
            <w:shd w:val="clear" w:color="auto" w:fill="E6E6E6"/>
          </w:tcPr>
          <w:p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>Tampon UD ou FD  ou envoi par courriel depuis l’UD ou la FD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:rsidR="00D56E52" w:rsidRDefault="00D56E52" w:rsidP="003D6A69">
            <w:pPr>
              <w:jc w:val="center"/>
              <w:rPr>
                <w:b/>
              </w:rPr>
            </w:pPr>
          </w:p>
          <w:p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1C3A5E">
        <w:tc>
          <w:tcPr>
            <w:tcW w:w="90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</w:p>
        </w:tc>
      </w:tr>
      <w:tr w:rsidR="00443FDE" w:rsidRPr="00E01E4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:rsidTr="001C3A5E">
        <w:tc>
          <w:tcPr>
            <w:tcW w:w="9060" w:type="dxa"/>
            <w:gridSpan w:val="8"/>
            <w:tcBorders>
              <w:top w:val="nil"/>
              <w:bottom w:val="single" w:sz="4" w:space="0" w:color="auto"/>
            </w:tcBorders>
          </w:tcPr>
          <w:p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197C5A" w:rsidRPr="00BD30EA" w:rsidRDefault="00197C5A" w:rsidP="00D0407B"/>
        </w:tc>
      </w:tr>
    </w:tbl>
    <w:p w:rsidR="00762FEC" w:rsidRPr="001C3A5E" w:rsidRDefault="001C3A5E" w:rsidP="001C3A5E">
      <w:pPr>
        <w:rPr>
          <w:color w:val="FF0000"/>
          <w:sz w:val="2"/>
          <w:szCs w:val="2"/>
        </w:rPr>
      </w:pPr>
      <w:r w:rsidRPr="00A365AB">
        <w:rPr>
          <w:color w:val="FF0000"/>
          <w:sz w:val="22"/>
        </w:rPr>
        <w:t>*Champs obligatoires</w:t>
      </w:r>
    </w:p>
    <w:sectPr w:rsidR="00762FEC" w:rsidRPr="001C3A5E" w:rsidSect="001C3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A6" w:rsidRDefault="00602A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1C3A5E" w:rsidP="001C3A5E">
            <w:pPr>
              <w:tabs>
                <w:tab w:val="left" w:pos="7655"/>
              </w:tabs>
            </w:pPr>
            <w:r>
              <w:rPr>
                <w:color w:val="FF0000"/>
                <w:sz w:val="22"/>
              </w:rPr>
              <w:tab/>
            </w:r>
            <w:r w:rsidR="00AE46AE">
              <w:t xml:space="preserve">Page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PAGE</w:instrText>
            </w:r>
            <w:r w:rsidR="00AE46AE">
              <w:rPr>
                <w:b/>
                <w:bCs/>
              </w:rPr>
              <w:fldChar w:fldCharType="separate"/>
            </w:r>
            <w:r w:rsidR="00602AA6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  <w:r w:rsidR="00AE46AE">
              <w:t xml:space="preserve"> sur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NUMPAGES</w:instrText>
            </w:r>
            <w:r w:rsidR="00AE46AE">
              <w:rPr>
                <w:b/>
                <w:bCs/>
              </w:rPr>
              <w:fldChar w:fldCharType="separate"/>
            </w:r>
            <w:r w:rsidR="00602AA6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A6" w:rsidRDefault="00602A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A6" w:rsidRDefault="00602A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602AA6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602AA6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Fiche </w:t>
          </w:r>
          <w:r w:rsidR="00310ACC" w:rsidRPr="00602AA6">
            <w:rPr>
              <w:rFonts w:asciiTheme="minorHAnsi" w:hAnsiTheme="minorHAnsi"/>
              <w:b/>
              <w:sz w:val="40"/>
              <w:szCs w:val="44"/>
              <w:lang w:eastAsia="en-GB"/>
            </w:rPr>
            <w:t>d</w:t>
          </w:r>
          <w:r w:rsidR="00443FDE" w:rsidRPr="00602AA6">
            <w:rPr>
              <w:rFonts w:asciiTheme="minorHAnsi" w:hAnsiTheme="minorHAnsi"/>
              <w:b/>
              <w:sz w:val="40"/>
              <w:szCs w:val="44"/>
              <w:lang w:eastAsia="en-GB"/>
            </w:rPr>
            <w:t>e candidature</w:t>
          </w:r>
          <w:r w:rsidR="006B5EB3" w:rsidRPr="00602AA6">
            <w:rPr>
              <w:rFonts w:asciiTheme="minorHAnsi" w:hAnsiTheme="minorHAnsi"/>
              <w:b/>
              <w:color w:val="FF0000"/>
              <w:sz w:val="40"/>
              <w:szCs w:val="44"/>
              <w:lang w:eastAsia="en-GB"/>
            </w:rPr>
            <w:t xml:space="preserve"> </w:t>
          </w:r>
          <w:r w:rsidR="000C277C" w:rsidRPr="00602AA6">
            <w:rPr>
              <w:rFonts w:asciiTheme="minorHAnsi" w:hAnsiTheme="minorHAnsi"/>
              <w:b/>
              <w:sz w:val="40"/>
              <w:szCs w:val="44"/>
              <w:lang w:eastAsia="en-GB"/>
            </w:rPr>
            <w:t>stage n°</w:t>
          </w:r>
          <w:r w:rsidRPr="00602AA6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  <w:r w:rsidR="00602AA6">
            <w:rPr>
              <w:rFonts w:asciiTheme="minorHAnsi" w:hAnsiTheme="minorHAnsi"/>
              <w:b/>
              <w:sz w:val="40"/>
              <w:szCs w:val="44"/>
              <w:lang w:eastAsia="en-GB"/>
            </w:rPr>
            <w:t>2461/2022</w:t>
          </w:r>
          <w:bookmarkStart w:id="20" w:name="_GoBack"/>
          <w:bookmarkEnd w:id="20"/>
        </w:p>
        <w:p w:rsidR="00602AA6" w:rsidRDefault="00602AA6" w:rsidP="00602AA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Techniques d'entretien et de recueil du récit </w:t>
          </w:r>
        </w:p>
        <w:p w:rsidR="00602AA6" w:rsidRDefault="00602AA6" w:rsidP="00602AA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des victimes de violences sexistes et </w:t>
          </w:r>
        </w:p>
        <w:p w:rsidR="006B5EB3" w:rsidRPr="001E006E" w:rsidRDefault="00602AA6" w:rsidP="00602AA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sexuelles au travail</w:t>
          </w:r>
          <w:r>
            <w:rPr>
              <w:rFonts w:ascii="Arial" w:hAnsi="Arial" w:cs="Arial"/>
              <w:i/>
              <w:color w:val="000000"/>
              <w:sz w:val="22"/>
            </w:rPr>
            <w:t> </w:t>
          </w:r>
        </w:p>
      </w:tc>
    </w:tr>
  </w:tbl>
  <w:p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A6" w:rsidRDefault="00602A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C3A5E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47BCA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02AA6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26ACB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706BF"/>
    <w:rsid w:val="00E84532"/>
    <w:rsid w:val="00E85F9E"/>
    <w:rsid w:val="00E9583D"/>
    <w:rsid w:val="00EA510A"/>
    <w:rsid w:val="00ED0B6C"/>
    <w:rsid w:val="00F15542"/>
    <w:rsid w:val="00F67CA9"/>
    <w:rsid w:val="00F810E1"/>
    <w:rsid w:val="00F90310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A4B0-E098-4F25-9C44-A7CC6F62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2021-11-16T11:08:00Z</cp:lastPrinted>
  <dcterms:created xsi:type="dcterms:W3CDTF">2022-01-17T15:58:00Z</dcterms:created>
  <dcterms:modified xsi:type="dcterms:W3CDTF">2022-01-17T15:58:00Z</dcterms:modified>
</cp:coreProperties>
</file>